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1"/>
        <w:jc w:val="center"/>
        <w:rPr>
          <w:b w:val="1"/>
          <w:color w:val="252525"/>
          <w:sz w:val="36"/>
          <w:szCs w:val="36"/>
        </w:rPr>
      </w:pPr>
      <w:r w:rsidDel="00000000" w:rsidR="00000000" w:rsidRPr="00000000">
        <w:rPr>
          <w:b w:val="1"/>
          <w:color w:val="252525"/>
          <w:sz w:val="36"/>
          <w:szCs w:val="36"/>
          <w:rtl w:val="0"/>
        </w:rPr>
        <w:t xml:space="preserve">Dissemination activity - Report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Title: Symposium - Sustainable mobility in Western Balkans</w:t>
      </w:r>
    </w:p>
    <w:p w:rsidR="00000000" w:rsidDel="00000000" w:rsidP="00000000" w:rsidRDefault="00000000" w:rsidRPr="00000000" w14:paraId="0000000A">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B">
      <w:pPr>
        <w:jc w:val="left"/>
        <w:rPr>
          <w:rFonts w:ascii="Cambria" w:cs="Cambria" w:eastAsia="Cambria" w:hAnsi="Cambria"/>
        </w:rPr>
      </w:pPr>
      <w:r w:rsidDel="00000000" w:rsidR="00000000" w:rsidRPr="00000000">
        <w:rPr>
          <w:rFonts w:ascii="Cambria" w:cs="Cambria" w:eastAsia="Cambria" w:hAnsi="Cambria"/>
          <w:b w:val="1"/>
          <w:sz w:val="28"/>
          <w:szCs w:val="28"/>
          <w:rtl w:val="0"/>
        </w:rPr>
        <w:t xml:space="preserve">Organizing institution: </w:t>
      </w:r>
      <w:r w:rsidDel="00000000" w:rsidR="00000000" w:rsidRPr="00000000">
        <w:rPr>
          <w:rtl w:val="0"/>
        </w:rPr>
        <w:t xml:space="preserve">Faculty for traffic, communication and logistics Budva</w:t>
      </w:r>
      <w:r w:rsidDel="00000000" w:rsidR="00000000" w:rsidRPr="00000000">
        <w:rPr>
          <w:rtl w:val="0"/>
        </w:rPr>
      </w:r>
    </w:p>
    <w:p w:rsidR="00000000" w:rsidDel="00000000" w:rsidP="00000000" w:rsidRDefault="00000000" w:rsidRPr="00000000" w14:paraId="0000000C">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D">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Venue: </w:t>
      </w:r>
      <w:r w:rsidDel="00000000" w:rsidR="00000000" w:rsidRPr="00000000">
        <w:rPr>
          <w:rtl w:val="0"/>
        </w:rPr>
        <w:t xml:space="preserve">Akademija znanja, Žrtava fašizma 56, Budva, Montenegro</w:t>
      </w:r>
      <w:r w:rsidDel="00000000" w:rsidR="00000000" w:rsidRPr="00000000">
        <w:rPr>
          <w:rtl w:val="0"/>
        </w:rPr>
      </w:r>
    </w:p>
    <w:p w:rsidR="00000000" w:rsidDel="00000000" w:rsidP="00000000" w:rsidRDefault="00000000" w:rsidRPr="00000000" w14:paraId="0000000E">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F">
      <w:pPr>
        <w:jc w:val="left"/>
        <w:rPr>
          <w:rFonts w:ascii="Cambria" w:cs="Cambria" w:eastAsia="Cambria" w:hAnsi="Cambria"/>
        </w:rPr>
      </w:pPr>
      <w:r w:rsidDel="00000000" w:rsidR="00000000" w:rsidRPr="00000000">
        <w:rPr>
          <w:rFonts w:ascii="Cambria" w:cs="Cambria" w:eastAsia="Cambria" w:hAnsi="Cambria"/>
          <w:b w:val="1"/>
          <w:sz w:val="28"/>
          <w:szCs w:val="28"/>
          <w:rtl w:val="0"/>
        </w:rPr>
        <w:t xml:space="preserve">Date: </w:t>
      </w:r>
      <w:r w:rsidDel="00000000" w:rsidR="00000000" w:rsidRPr="00000000">
        <w:rPr>
          <w:rFonts w:ascii="Cambria" w:cs="Cambria" w:eastAsia="Cambria" w:hAnsi="Cambria"/>
          <w:rtl w:val="0"/>
        </w:rPr>
        <w:t xml:space="preserve">3.6.2025.</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jc w:val="left"/>
        <w:rPr/>
      </w:pPr>
      <w:r w:rsidDel="00000000" w:rsidR="00000000" w:rsidRPr="00000000">
        <w:rPr>
          <w:rtl w:val="0"/>
        </w:rPr>
      </w:r>
    </w:p>
    <w:p w:rsidR="00000000" w:rsidDel="00000000" w:rsidP="00000000" w:rsidRDefault="00000000" w:rsidRPr="00000000" w14:paraId="00000012">
      <w:pPr>
        <w:jc w:val="left"/>
        <w:rPr>
          <w:rFonts w:ascii="Calibri" w:cs="Calibri" w:eastAsia="Calibri" w:hAnsi="Calibri"/>
          <w:b w:val="1"/>
          <w:sz w:val="32"/>
          <w:szCs w:val="32"/>
        </w:rPr>
      </w:pPr>
      <w:r w:rsidDel="00000000" w:rsidR="00000000" w:rsidRPr="00000000">
        <w:rPr>
          <w:rFonts w:ascii="Cambria" w:cs="Cambria" w:eastAsia="Cambria" w:hAnsi="Cambria"/>
          <w:b w:val="1"/>
          <w:sz w:val="28"/>
          <w:szCs w:val="28"/>
          <w:rtl w:val="0"/>
        </w:rPr>
        <w:t xml:space="preserve">Type:</w:t>
      </w:r>
      <w:r w:rsidDel="00000000" w:rsidR="00000000" w:rsidRPr="00000000">
        <w:rPr>
          <w:rFonts w:ascii="Calibri" w:cs="Calibri" w:eastAsia="Calibri" w:hAnsi="Calibri"/>
          <w:sz w:val="32"/>
          <w:szCs w:val="32"/>
          <w:rtl w:val="0"/>
        </w:rPr>
        <w:t xml:space="preserve">  </w:t>
      </w:r>
      <w:r w:rsidDel="00000000" w:rsidR="00000000" w:rsidRPr="00000000">
        <w:rPr>
          <w:rFonts w:ascii="Calibri" w:cs="Calibri" w:eastAsia="Calibri" w:hAnsi="Calibri"/>
          <w:b w:val="1"/>
          <w:sz w:val="32"/>
          <w:szCs w:val="32"/>
          <w:rtl w:val="0"/>
        </w:rPr>
        <w:t xml:space="preserve">Collaboration with EU-funded projects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Target groups:</w:t>
      </w:r>
    </w:p>
    <w:p w:rsidR="00000000" w:rsidDel="00000000" w:rsidP="00000000" w:rsidRDefault="00000000" w:rsidRPr="00000000" w14:paraId="00000017">
      <w:pPr>
        <w:jc w:val="center"/>
        <w:rPr>
          <w:rFonts w:ascii="Calibri" w:cs="Calibri" w:eastAsia="Calibri" w:hAnsi="Calibri"/>
          <w:b w:val="1"/>
          <w:sz w:val="32"/>
          <w:szCs w:val="32"/>
        </w:rPr>
      </w:pPr>
      <w:r w:rsidDel="00000000" w:rsidR="00000000" w:rsidRPr="00000000">
        <w:rPr>
          <w:rtl w:val="0"/>
        </w:rPr>
      </w:r>
    </w:p>
    <w:tbl>
      <w:tblPr>
        <w:tblStyle w:val="Table1"/>
        <w:tblW w:w="93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116"/>
        <w:gridCol w:w="3117"/>
        <w:gridCol w:w="3117"/>
        <w:tblGridChange w:id="0">
          <w:tblGrid>
            <w:gridCol w:w="3116"/>
            <w:gridCol w:w="3117"/>
            <w:gridCol w:w="3117"/>
          </w:tblGrid>
        </w:tblGridChange>
      </w:tblGrid>
      <w:tr>
        <w:trPr>
          <w:cantSplit w:val="0"/>
          <w:tblHeader w:val="0"/>
        </w:trPr>
        <w:tc>
          <w:tcPr/>
          <w:p w:rsidR="00000000" w:rsidDel="00000000" w:rsidP="00000000" w:rsidRDefault="00000000" w:rsidRPr="00000000" w14:paraId="00000018">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Industry, business partners</w:t>
            </w:r>
          </w:p>
        </w:tc>
        <w:tc>
          <w:tcPr/>
          <w:p w:rsidR="00000000" w:rsidDel="00000000" w:rsidP="00000000" w:rsidRDefault="00000000" w:rsidRPr="00000000" w14:paraId="00000019">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Innovators</w:t>
            </w:r>
          </w:p>
        </w:tc>
        <w:tc>
          <w:tcPr/>
          <w:p w:rsidR="00000000" w:rsidDel="00000000" w:rsidP="00000000" w:rsidRDefault="00000000" w:rsidRPr="00000000" w14:paraId="0000001A">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EU Institutions</w:t>
            </w:r>
          </w:p>
        </w:tc>
      </w:tr>
      <w:tr>
        <w:trPr>
          <w:cantSplit w:val="0"/>
          <w:tblHeader w:val="0"/>
        </w:trPr>
        <w:tc>
          <w:tcPr/>
          <w:p w:rsidR="00000000" w:rsidDel="00000000" w:rsidP="00000000" w:rsidRDefault="00000000" w:rsidRPr="00000000" w14:paraId="0000001B">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National authorities</w:t>
            </w:r>
          </w:p>
        </w:tc>
        <w:tc>
          <w:tcPr/>
          <w:p w:rsidR="00000000" w:rsidDel="00000000" w:rsidP="00000000" w:rsidRDefault="00000000" w:rsidRPr="00000000" w14:paraId="0000001C">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Regional authorities</w:t>
            </w:r>
          </w:p>
        </w:tc>
        <w:tc>
          <w:tcPr/>
          <w:p w:rsidR="00000000" w:rsidDel="00000000" w:rsidP="00000000" w:rsidRDefault="00000000" w:rsidRPr="00000000" w14:paraId="0000001D">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Local authorities</w:t>
            </w:r>
          </w:p>
        </w:tc>
      </w:tr>
      <w:tr>
        <w:trPr>
          <w:cantSplit w:val="0"/>
          <w:tblHeader w:val="0"/>
        </w:trPr>
        <w:tc>
          <w:tcPr/>
          <w:p w:rsidR="00000000" w:rsidDel="00000000" w:rsidP="00000000" w:rsidRDefault="00000000" w:rsidRPr="00000000" w14:paraId="0000001E">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Civil society</w:t>
            </w:r>
          </w:p>
        </w:tc>
        <w:tc>
          <w:tcPr/>
          <w:p w:rsidR="00000000" w:rsidDel="00000000" w:rsidP="00000000" w:rsidRDefault="00000000" w:rsidRPr="00000000" w14:paraId="0000001F">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Citizens</w:t>
            </w:r>
          </w:p>
        </w:tc>
        <w:tc>
          <w:tcPr/>
          <w:p w:rsidR="00000000" w:rsidDel="00000000" w:rsidP="00000000" w:rsidRDefault="00000000" w:rsidRPr="00000000" w14:paraId="00000020">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Research communities</w:t>
            </w:r>
          </w:p>
        </w:tc>
      </w:tr>
      <w:tr>
        <w:trPr>
          <w:cantSplit w:val="0"/>
          <w:tblHeader w:val="0"/>
        </w:trPr>
        <w:tc>
          <w:tcPr/>
          <w:p w:rsidR="00000000" w:rsidDel="00000000" w:rsidP="00000000" w:rsidRDefault="00000000" w:rsidRPr="00000000" w14:paraId="00000021">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Specific end user communities </w:t>
            </w:r>
          </w:p>
        </w:tc>
        <w:tc>
          <w:tcPr/>
          <w:p w:rsidR="00000000" w:rsidDel="00000000" w:rsidP="00000000" w:rsidRDefault="00000000" w:rsidRPr="00000000" w14:paraId="00000022">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International organisation </w:t>
            </w:r>
          </w:p>
          <w:p w:rsidR="00000000" w:rsidDel="00000000" w:rsidP="00000000" w:rsidRDefault="00000000" w:rsidRPr="00000000" w14:paraId="00000023">
            <w:pPr>
              <w:rPr>
                <w:sz w:val="20"/>
                <w:szCs w:val="20"/>
              </w:rPr>
            </w:pPr>
            <w:r w:rsidDel="00000000" w:rsidR="00000000" w:rsidRPr="00000000">
              <w:rPr>
                <w:sz w:val="20"/>
                <w:szCs w:val="20"/>
                <w:rtl w:val="0"/>
              </w:rPr>
              <w:t xml:space="preserve">(UN body, OECD, etc.)</w:t>
            </w:r>
          </w:p>
        </w:tc>
        <w:tc>
          <w:tcPr/>
          <w:p w:rsidR="00000000" w:rsidDel="00000000" w:rsidP="00000000" w:rsidRDefault="00000000" w:rsidRPr="00000000" w14:paraId="00000024">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Investors</w:t>
            </w:r>
          </w:p>
        </w:tc>
      </w:tr>
      <w:tr>
        <w:trPr>
          <w:cantSplit w:val="0"/>
          <w:tblHeader w:val="0"/>
        </w:trPr>
        <w:tc>
          <w:tcPr/>
          <w:p w:rsidR="00000000" w:rsidDel="00000000" w:rsidP="00000000" w:rsidRDefault="00000000" w:rsidRPr="00000000" w14:paraId="00000025">
            <w:pPr>
              <w:rPr>
                <w:sz w:val="20"/>
                <w:szCs w:val="20"/>
              </w:rPr>
            </w:pPr>
            <w:r w:rsidDel="00000000" w:rsidR="00000000" w:rsidRPr="00000000">
              <w:rPr>
                <w:rtl w:val="0"/>
              </w:rPr>
            </w:r>
          </w:p>
        </w:tc>
        <w:tc>
          <w:tcPr/>
          <w:p w:rsidR="00000000" w:rsidDel="00000000" w:rsidP="00000000" w:rsidRDefault="00000000" w:rsidRPr="00000000" w14:paraId="00000026">
            <w:pPr>
              <w:rPr>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sz w:val="20"/>
                <w:szCs w:val="20"/>
                <w:rtl w:val="0"/>
              </w:rPr>
              <w:t xml:space="preserve">  Other</w:t>
            </w:r>
          </w:p>
        </w:tc>
        <w:tc>
          <w:tcPr/>
          <w:p w:rsidR="00000000" w:rsidDel="00000000" w:rsidP="00000000" w:rsidRDefault="00000000" w:rsidRPr="00000000" w14:paraId="00000027">
            <w:pPr>
              <w:rPr>
                <w:sz w:val="20"/>
                <w:szCs w:val="20"/>
              </w:rPr>
            </w:pPr>
            <w:r w:rsidDel="00000000" w:rsidR="00000000" w:rsidRPr="00000000">
              <w:rPr>
                <w:rtl w:val="0"/>
              </w:rPr>
            </w:r>
          </w:p>
        </w:tc>
      </w:tr>
    </w:tbl>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Short description:</w:t>
      </w:r>
    </w:p>
    <w:p w:rsidR="00000000" w:rsidDel="00000000" w:rsidP="00000000" w:rsidRDefault="00000000" w:rsidRPr="00000000" w14:paraId="0000002B">
      <w:pPr>
        <w:jc w:val="left"/>
        <w:rPr>
          <w:rFonts w:ascii="Cambria" w:cs="Cambria" w:eastAsia="Cambria" w:hAnsi="Cambria"/>
          <w:b w:val="1"/>
          <w:sz w:val="28"/>
          <w:szCs w:val="28"/>
        </w:rPr>
      </w:pPr>
      <w:r w:rsidDel="00000000" w:rsidR="00000000" w:rsidRPr="00000000">
        <w:rPr>
          <w:rtl w:val="0"/>
        </w:rPr>
      </w:r>
    </w:p>
    <w:tbl>
      <w:tblPr>
        <w:tblStyle w:val="Table2"/>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0"/>
        <w:tblGridChange w:id="0">
          <w:tblGrid>
            <w:gridCol w:w="9350"/>
          </w:tblGrid>
        </w:tblGridChange>
      </w:tblGrid>
      <w:tr>
        <w:trPr>
          <w:cantSplit w:val="0"/>
          <w:tblHeader w:val="0"/>
        </w:trPr>
        <w:tc>
          <w:tcPr/>
          <w:p w:rsidR="00000000" w:rsidDel="00000000" w:rsidP="00000000" w:rsidRDefault="00000000" w:rsidRPr="00000000" w14:paraId="0000002C">
            <w:pPr>
              <w:jc w:val="left"/>
              <w:rPr>
                <w:rFonts w:ascii="Courier New" w:cs="Courier New" w:eastAsia="Courier New" w:hAnsi="Courier New"/>
                <w:highlight w:val="yellow"/>
              </w:rPr>
            </w:pPr>
            <w:r w:rsidDel="00000000" w:rsidR="00000000" w:rsidRPr="00000000">
              <w:rPr>
                <w:rFonts w:ascii="Courier New" w:cs="Courier New" w:eastAsia="Courier New" w:hAnsi="Courier New"/>
                <w:rtl w:val="0"/>
              </w:rPr>
              <w:t xml:space="preserve">CSupMNE was presented by Professor Nataša Gospić. She presented the scope of the project, partners in the project and project's influence on Cybersecurity in Western Balkans region.</w:t>
            </w:r>
            <w:r w:rsidDel="00000000" w:rsidR="00000000" w:rsidRPr="00000000">
              <w:rPr>
                <w:rtl w:val="0"/>
              </w:rPr>
            </w:r>
          </w:p>
        </w:tc>
      </w:tr>
    </w:tbl>
    <w:p w:rsidR="00000000" w:rsidDel="00000000" w:rsidP="00000000" w:rsidRDefault="00000000" w:rsidRPr="00000000" w14:paraId="0000002D">
      <w:pPr>
        <w:jc w:val="left"/>
        <w:rPr>
          <w:rFonts w:ascii="Cambria" w:cs="Cambria" w:eastAsia="Cambria" w:hAnsi="Cambria"/>
        </w:rPr>
      </w:pPr>
      <w:r w:rsidDel="00000000" w:rsidR="00000000" w:rsidRPr="00000000">
        <w:rPr>
          <w:rFonts w:ascii="Cambria" w:cs="Cambria" w:eastAsia="Cambria" w:hAnsi="Cambria"/>
          <w:highlight w:val="yellow"/>
          <w:rtl w:val="0"/>
        </w:rPr>
        <w:br w:type="textWrapping"/>
        <w:br w:type="textWrapping"/>
      </w:r>
      <w:r w:rsidDel="00000000" w:rsidR="00000000" w:rsidRPr="00000000">
        <w:rPr>
          <w:rtl w:val="0"/>
        </w:rPr>
      </w:r>
    </w:p>
    <w:p w:rsidR="00000000" w:rsidDel="00000000" w:rsidP="00000000" w:rsidRDefault="00000000" w:rsidRPr="00000000" w14:paraId="0000002E">
      <w:pPr>
        <w:jc w:val="left"/>
        <w:rPr>
          <w:rFonts w:ascii="Cambria" w:cs="Cambria" w:eastAsia="Cambria" w:hAnsi="Cambria"/>
        </w:rPr>
      </w:pPr>
      <w:r w:rsidDel="00000000" w:rsidR="00000000" w:rsidRPr="00000000">
        <w:rPr>
          <w:rtl w:val="0"/>
        </w:rPr>
      </w:r>
    </w:p>
    <w:p w:rsidR="00000000" w:rsidDel="00000000" w:rsidP="00000000" w:rsidRDefault="00000000" w:rsidRPr="00000000" w14:paraId="0000002F">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Link (if applicable)</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rFonts w:ascii="Cambria" w:cs="Cambria" w:eastAsia="Cambria" w:hAnsi="Cambria"/>
          <w:b w:val="1"/>
          <w:sz w:val="28"/>
          <w:szCs w:val="28"/>
        </w:rPr>
      </w:pPr>
      <w:r w:rsidDel="00000000" w:rsidR="00000000" w:rsidRPr="00000000">
        <w:rPr>
          <w:rFonts w:ascii="Cambria" w:cs="Cambria" w:eastAsia="Cambria" w:hAnsi="Cambria"/>
          <w:rtl w:val="0"/>
        </w:rPr>
        <w:t xml:space="preserve">N/A </w:t>
      </w:r>
      <w:r w:rsidDel="00000000" w:rsidR="00000000" w:rsidRPr="00000000">
        <w:rPr>
          <w:rtl w:val="0"/>
        </w:rPr>
      </w:r>
    </w:p>
    <w:p w:rsidR="00000000" w:rsidDel="00000000" w:rsidP="00000000" w:rsidRDefault="00000000" w:rsidRPr="00000000" w14:paraId="0000003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7">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Description:</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The Faculty of Traffic, Communications and Logistics Budva organized an international symposium on sustainable mobility in the Western Balkans. The symposium is part of the Erasmus+ project INTEC and represents an additional effort towards promoting sustainable and green transport in the Western Balkans. The presentation of the CSupMNE project was held by Prof. emeritus dr Natasa Gospic. She presented the main objectives of the project, project partners and work packages that are part of the project. The symposium was attended by more than 100 people from the country and abroad, with coverage by regional TV Budva. The dissemination of the project was attended by the coordinators of the CSupMNE project from UDG, as well as representatives of partners from the University of the Mediteran.</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jc w:val="left"/>
        <w:rPr>
          <w:rFonts w:ascii="Cambria" w:cs="Cambria" w:eastAsia="Cambria" w:hAnsi="Cambria"/>
          <w:b w:val="1"/>
          <w:sz w:val="28"/>
          <w:szCs w:val="28"/>
        </w:rPr>
      </w:pPr>
      <w:r w:rsidDel="00000000" w:rsidR="00000000" w:rsidRPr="00000000">
        <w:rPr/>
        <w:drawing>
          <wp:inline distB="114300" distT="114300" distL="114300" distR="114300">
            <wp:extent cx="5943600" cy="3340100"/>
            <wp:effectExtent b="0" l="0" r="0" t="0"/>
            <wp:docPr id="33"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5943600" cy="33401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3D">
      <w:pPr>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Photos</w:t>
      </w:r>
    </w:p>
    <w:p w:rsidR="00000000" w:rsidDel="00000000" w:rsidP="00000000" w:rsidRDefault="00000000" w:rsidRPr="00000000" w14:paraId="0000003E">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F">
      <w:pPr>
        <w:jc w:val="cente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0">
      <w:pPr>
        <w:rPr/>
      </w:pPr>
      <w:r w:rsidDel="00000000" w:rsidR="00000000" w:rsidRPr="00000000">
        <w:rPr/>
        <w:drawing>
          <wp:inline distB="114300" distT="114300" distL="114300" distR="114300">
            <wp:extent cx="5943600" cy="3340100"/>
            <wp:effectExtent b="0" l="0" r="0" t="0"/>
            <wp:docPr id="34"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rPr/>
      </w:pPr>
      <w:r w:rsidDel="00000000" w:rsidR="00000000" w:rsidRPr="00000000">
        <w:rPr/>
        <w:drawing>
          <wp:inline distB="114300" distT="114300" distL="114300" distR="114300">
            <wp:extent cx="5943600" cy="3340100"/>
            <wp:effectExtent b="0" l="0" r="0" t="0"/>
            <wp:docPr id="31"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drawing>
          <wp:inline distB="114300" distT="114300" distL="114300" distR="114300">
            <wp:extent cx="5943600" cy="3340100"/>
            <wp:effectExtent b="0" l="0" r="0" t="0"/>
            <wp:docPr id="37" name="image6.jpg"/>
            <a:graphic>
              <a:graphicData uri="http://schemas.openxmlformats.org/drawingml/2006/picture">
                <pic:pic>
                  <pic:nvPicPr>
                    <pic:cNvPr id="0" name="image6.jpg"/>
                    <pic:cNvPicPr preferRelativeResize="0"/>
                  </pic:nvPicPr>
                  <pic:blipFill>
                    <a:blip r:embed="rId1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jc w:val="cente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bookmarkStart w:colFirst="0" w:colLast="0" w:name="_heading=h.41wis4dqeiog" w:id="0"/>
      <w:bookmarkEnd w:id="0"/>
      <w:r w:rsidDel="00000000" w:rsidR="00000000" w:rsidRPr="00000000">
        <w:rPr>
          <w:rtl w:val="0"/>
        </w:rPr>
      </w:r>
    </w:p>
    <w:p w:rsidR="00000000" w:rsidDel="00000000" w:rsidP="00000000" w:rsidRDefault="00000000" w:rsidRPr="00000000" w14:paraId="00000048">
      <w:pPr>
        <w:jc w:val="left"/>
        <w:rPr>
          <w:rFonts w:ascii="Cambria" w:cs="Cambria" w:eastAsia="Cambria" w:hAnsi="Cambria"/>
        </w:rPr>
      </w:pPr>
      <w:r w:rsidDel="00000000" w:rsidR="00000000" w:rsidRPr="00000000">
        <w:rPr>
          <w:rFonts w:ascii="Cambria" w:cs="Cambria" w:eastAsia="Cambria" w:hAnsi="Cambria"/>
          <w:b w:val="1"/>
          <w:sz w:val="28"/>
          <w:szCs w:val="28"/>
          <w:rtl w:val="0"/>
        </w:rPr>
        <w:t xml:space="preserve">Report prepared by: </w:t>
      </w:r>
      <w:r w:rsidDel="00000000" w:rsidR="00000000" w:rsidRPr="00000000">
        <w:rPr>
          <w:rFonts w:ascii="Cambria" w:cs="Cambria" w:eastAsia="Cambria" w:hAnsi="Cambria"/>
          <w:rtl w:val="0"/>
        </w:rPr>
        <w:t xml:space="preserve">Assistant prof. dr Oliver Popović</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sectPr>
      <w:headerReference r:id="rId11" w:type="default"/>
      <w:headerReference r:id="rId12" w:type="first"/>
      <w:foot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MS Gothic"/>
  <w:font w:name="Courier New"/>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pBdr>
        <w:top w:color="000000" w:space="1" w:sz="4" w:val="single"/>
      </w:pBdr>
      <w:jc w:val="center"/>
      <w:rPr>
        <w:rFonts w:ascii="Arial" w:cs="Arial" w:eastAsia="Arial" w:hAnsi="Arial"/>
        <w:sz w:val="16"/>
        <w:szCs w:val="16"/>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-139699</wp:posOffset>
              </wp:positionH>
              <wp:positionV relativeFrom="paragraph">
                <wp:posOffset>25400</wp:posOffset>
              </wp:positionV>
              <wp:extent cx="3346450" cy="933450"/>
              <wp:effectExtent b="0" l="0" r="0" t="0"/>
              <wp:wrapNone/>
              <wp:docPr id="28" name=""/>
              <a:graphic>
                <a:graphicData uri="http://schemas.microsoft.com/office/word/2010/wordprocessingShape">
                  <wps:wsp>
                    <wps:cNvSpPr/>
                    <wps:cNvPr id="2" name="Shape 2"/>
                    <wps:spPr>
                      <a:xfrm>
                        <a:off x="3682300" y="3322800"/>
                        <a:ext cx="3327400" cy="914400"/>
                      </a:xfrm>
                      <a:prstGeom prst="rect">
                        <a:avLst/>
                      </a:prstGeom>
                      <a:noFill/>
                      <a:ln>
                        <a:noFill/>
                      </a:ln>
                    </wps:spPr>
                    <wps:txbx>
                      <w:txbxContent>
                        <w:p w:rsidR="00000000" w:rsidDel="00000000" w:rsidP="00000000" w:rsidRDefault="00000000" w:rsidRPr="00000000">
                          <w:pPr>
                            <w:spacing w:after="4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-139699</wp:posOffset>
              </wp:positionH>
              <wp:positionV relativeFrom="paragraph">
                <wp:posOffset>25400</wp:posOffset>
              </wp:positionV>
              <wp:extent cx="3346450" cy="933450"/>
              <wp:effectExtent b="0" l="0" r="0" t="0"/>
              <wp:wrapNone/>
              <wp:docPr id="28"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3346450" cy="93345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3346450" cy="933450"/>
              <wp:effectExtent b="0" l="0" r="0" t="0"/>
              <wp:wrapNone/>
              <wp:docPr id="30" name=""/>
              <a:graphic>
                <a:graphicData uri="http://schemas.microsoft.com/office/word/2010/wordprocessingShape">
                  <wps:wsp>
                    <wps:cNvSpPr/>
                    <wps:cNvPr id="4" name="Shape 4"/>
                    <wps:spPr>
                      <a:xfrm>
                        <a:off x="3682300" y="3322800"/>
                        <a:ext cx="3327400" cy="914400"/>
                      </a:xfrm>
                      <a:prstGeom prst="rect">
                        <a:avLst/>
                      </a:prstGeom>
                      <a:noFill/>
                      <a:ln>
                        <a:noFill/>
                      </a:ln>
                    </wps:spPr>
                    <wps:txbx>
                      <w:txbxContent>
                        <w:p w:rsidR="00000000" w:rsidDel="00000000" w:rsidP="00000000" w:rsidRDefault="00000000" w:rsidRPr="00000000">
                          <w:pPr>
                            <w:spacing w:after="4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t xml:space="preserve">European Commission Erasmus+ Project: </w:t>
                          </w:r>
                          <w:r w:rsidDel="00000000" w:rsidR="00000000" w:rsidRPr="00000000">
                            <w:rPr>
                              <w:rFonts w:ascii="Calibri" w:cs="Calibri" w:eastAsia="Calibri" w:hAnsi="Calibri"/>
                              <w:b w:val="0"/>
                              <w:i w:val="0"/>
                              <w:smallCaps w:val="0"/>
                              <w:strike w:val="0"/>
                              <w:color w:val="000000"/>
                              <w:sz w:val="16"/>
                              <w:vertAlign w:val="baseline"/>
                            </w:rPr>
                            <w:br w:type="textWrapping"/>
                          </w:r>
                          <w:r w:rsidDel="00000000" w:rsidR="00000000" w:rsidRPr="00000000">
                            <w:rPr>
                              <w:rFonts w:ascii="Calibri" w:cs="Calibri" w:eastAsia="Calibri" w:hAnsi="Calibri"/>
                              <w:b w:val="1"/>
                              <w:i w:val="0"/>
                              <w:smallCaps w:val="0"/>
                              <w:strike w:val="0"/>
                              <w:color w:val="000000"/>
                              <w:sz w:val="16"/>
                              <w:vertAlign w:val="baseline"/>
                            </w:rPr>
                            <w:t xml:space="preserve">ERASMUS-EDU-2024-CBHE-STRAND-3 / ERASMUS2027/ 101179688</w:t>
                          </w:r>
                        </w:p>
                        <w:p w:rsidR="00000000" w:rsidDel="00000000" w:rsidP="00000000" w:rsidRDefault="00000000" w:rsidRPr="00000000">
                          <w:pPr>
                            <w:spacing w:after="4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This project has been funded with support from the European Commission. </w:t>
                          </w:r>
                          <w:r w:rsidDel="00000000" w:rsidR="00000000" w:rsidRPr="00000000">
                            <w:rPr>
                              <w:rFonts w:ascii="Calibri" w:cs="Calibri" w:eastAsia="Calibri" w:hAnsi="Calibri"/>
                              <w:b w:val="0"/>
                              <w:i w:val="0"/>
                              <w:smallCaps w:val="0"/>
                              <w:strike w:val="0"/>
                              <w:color w:val="000000"/>
                              <w:sz w:val="16"/>
                              <w:vertAlign w:val="baseline"/>
                            </w:rPr>
                            <w:br w:type="textWrapping"/>
                          </w:r>
                          <w:r w:rsidDel="00000000" w:rsidR="00000000" w:rsidRPr="00000000">
                            <w:rPr>
                              <w:rFonts w:ascii="Calibri" w:cs="Calibri" w:eastAsia="Calibri" w:hAnsi="Calibri"/>
                              <w:b w:val="0"/>
                              <w:i w:val="0"/>
                              <w:smallCaps w:val="0"/>
                              <w:strike w:val="0"/>
                              <w:color w:val="000000"/>
                              <w:sz w:val="16"/>
                              <w:vertAlign w:val="baseline"/>
                            </w:rPr>
                            <w:t xml:space="preserve">This publication [communication] reflects the views only of the author, and the Commission cannot be held responsible for any use which may be made of the information contained therein.</w:t>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3346450" cy="933450"/>
              <wp:effectExtent b="0" l="0" r="0" t="0"/>
              <wp:wrapNone/>
              <wp:docPr id="30"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3346450" cy="9334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3098800</wp:posOffset>
              </wp:positionH>
              <wp:positionV relativeFrom="paragraph">
                <wp:posOffset>25400</wp:posOffset>
              </wp:positionV>
              <wp:extent cx="2838450" cy="948690"/>
              <wp:effectExtent b="0" l="0" r="0" t="0"/>
              <wp:wrapNone/>
              <wp:docPr id="29" name=""/>
              <a:graphic>
                <a:graphicData uri="http://schemas.microsoft.com/office/word/2010/wordprocessingShape">
                  <wps:wsp>
                    <wps:cNvSpPr/>
                    <wps:cNvPr id="3" name="Shape 3"/>
                    <wps:spPr>
                      <a:xfrm>
                        <a:off x="3936300" y="3315180"/>
                        <a:ext cx="2819400" cy="929640"/>
                      </a:xfrm>
                      <a:prstGeom prst="rect">
                        <a:avLst/>
                      </a:prstGeom>
                      <a:solidFill>
                        <a:srgbClr val="FFFFFF"/>
                      </a:solidFill>
                      <a:ln>
                        <a:noFill/>
                      </a:ln>
                    </wps:spPr>
                    <wps:txbx>
                      <w:txbxContent>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1"/>
                              <w:i w:val="0"/>
                              <w:smallCaps w:val="0"/>
                              <w:strike w:val="0"/>
                              <w:color w:val="000000"/>
                              <w:sz w:val="16"/>
                              <w:vertAlign w:val="baseline"/>
                            </w:rPr>
                            <w:t xml:space="preserve">PROJECT COORDINATOR:</w:t>
                          </w:r>
                          <w:r w:rsidDel="00000000" w:rsidR="00000000" w:rsidRPr="00000000">
                            <w:rPr>
                              <w:rFonts w:ascii="Arial" w:cs="Arial" w:eastAsia="Arial" w:hAnsi="Arial"/>
                              <w:b w:val="0"/>
                              <w:i w:val="0"/>
                              <w:smallCaps w:val="0"/>
                              <w:strike w:val="0"/>
                              <w:color w:val="000000"/>
                              <w:sz w:val="16"/>
                              <w:vertAlign w:val="baseline"/>
                            </w:rPr>
                            <w:t xml:space="preserve"> University of Donja Gorica</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Donja Gorica, 81 000 Podgorica, Montenegro</w:t>
                          </w:r>
                        </w:p>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ff"/>
                              <w:sz w:val="16"/>
                              <w:u w:val="single"/>
                              <w:vertAlign w:val="baseline"/>
                            </w:rPr>
                            <w:t xml:space="preserve">http://www.udg.edu.me</w:t>
                          </w:r>
                          <w:r w:rsidDel="00000000" w:rsidR="00000000" w:rsidRPr="00000000">
                            <w:rPr>
                              <w:rFonts w:ascii="Arial" w:cs="Arial" w:eastAsia="Arial" w:hAnsi="Arial"/>
                              <w:b w:val="0"/>
                              <w:i w:val="0"/>
                              <w:smallCaps w:val="0"/>
                              <w:strike w:val="0"/>
                              <w:color w:val="000000"/>
                              <w:sz w:val="16"/>
                              <w:vertAlign w:val="baseline"/>
                            </w:rPr>
                            <w:t xml:space="preserve"> /    |  </w:t>
                          </w:r>
                          <w:r w:rsidDel="00000000" w:rsidR="00000000" w:rsidRPr="00000000">
                            <w:rPr>
                              <w:rFonts w:ascii="Arial" w:cs="Arial" w:eastAsia="Arial" w:hAnsi="Arial"/>
                              <w:b w:val="0"/>
                              <w:i w:val="0"/>
                              <w:smallCaps w:val="0"/>
                              <w:strike w:val="0"/>
                              <w:color w:val="0000ff"/>
                              <w:sz w:val="16"/>
                              <w:u w:val="single"/>
                              <w:vertAlign w:val="baseline"/>
                            </w:rPr>
                            <w:t xml:space="preserve">udg@udg.edu.me</w:t>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Tel:+382(0)20 410 777        | Fax:+382(0)20 410 766</w:t>
                          </w:r>
                          <w:r w:rsidDel="00000000" w:rsidR="00000000" w:rsidRPr="00000000">
                            <w:rPr>
                              <w:rFonts w:ascii="Arial" w:cs="Arial" w:eastAsia="Arial" w:hAnsi="Arial"/>
                              <w:b w:val="0"/>
                              <w:i w:val="0"/>
                              <w:smallCaps w:val="0"/>
                              <w:strike w:val="0"/>
                              <w:color w:val="000000"/>
                              <w:sz w:val="16"/>
                              <w:vertAlign w:val="baseline"/>
                            </w:rPr>
                            <w:br w:type="textWrapping"/>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3098800</wp:posOffset>
              </wp:positionH>
              <wp:positionV relativeFrom="paragraph">
                <wp:posOffset>25400</wp:posOffset>
              </wp:positionV>
              <wp:extent cx="2838450" cy="948690"/>
              <wp:effectExtent b="0" l="0" r="0" t="0"/>
              <wp:wrapNone/>
              <wp:docPr id="29"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2838450" cy="948690"/>
                      </a:xfrm>
                      <a:prstGeom prst="rect"/>
                      <a:ln/>
                    </pic:spPr>
                  </pic:pic>
                </a:graphicData>
              </a:graphic>
            </wp:anchor>
          </w:drawing>
        </mc:Fallback>
      </mc:AlternateContent>
    </w:r>
  </w:p>
  <w:p w:rsidR="00000000" w:rsidDel="00000000" w:rsidP="00000000" w:rsidRDefault="00000000" w:rsidRPr="00000000" w14:paraId="00000050">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1">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2">
    <w:pPr>
      <w:pBdr>
        <w:top w:color="000000" w:space="1" w:sz="4" w:val="single"/>
      </w:pBdr>
      <w:jc w:val="center"/>
      <w:rPr>
        <w:rFonts w:ascii="Arial" w:cs="Arial" w:eastAsia="Arial" w:hAnsi="Arial"/>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4145279</wp:posOffset>
          </wp:positionH>
          <wp:positionV relativeFrom="paragraph">
            <wp:posOffset>-205738</wp:posOffset>
          </wp:positionV>
          <wp:extent cx="2448701" cy="664210"/>
          <wp:effectExtent b="0" l="0" r="0" t="0"/>
          <wp:wrapNone/>
          <wp:docPr id="3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448701" cy="6642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-99058</wp:posOffset>
          </wp:positionV>
          <wp:extent cx="1691640" cy="559435"/>
          <wp:effectExtent b="0" l="0" r="0" t="0"/>
          <wp:wrapNone/>
          <wp:docPr descr="LOGO-01" id="36" name="image1.png"/>
          <a:graphic>
            <a:graphicData uri="http://schemas.openxmlformats.org/drawingml/2006/picture">
              <pic:pic>
                <pic:nvPicPr>
                  <pic:cNvPr descr="LOGO-01" id="0" name="image1.png"/>
                  <pic:cNvPicPr preferRelativeResize="0"/>
                </pic:nvPicPr>
                <pic:blipFill>
                  <a:blip r:embed="rId2"/>
                  <a:srcRect b="0" l="0" r="0" t="0"/>
                  <a:stretch>
                    <a:fillRect/>
                  </a:stretch>
                </pic:blipFill>
                <pic:spPr>
                  <a:xfrm>
                    <a:off x="0" y="0"/>
                    <a:ext cx="1691640" cy="559435"/>
                  </a:xfrm>
                  <a:prstGeom prst="rect"/>
                  <a:ln/>
                </pic:spPr>
              </pic:pic>
            </a:graphicData>
          </a:graphic>
        </wp:anchor>
      </w:drawing>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anchor allowOverlap="1" behindDoc="0" distB="0" distT="0" distL="114300" distR="114300" hidden="0" layoutInCell="1" locked="0" relativeHeight="0" simplePos="0">
          <wp:simplePos x="0" y="0"/>
          <wp:positionH relativeFrom="page">
            <wp:align>left</wp:align>
          </wp:positionH>
          <wp:positionV relativeFrom="page">
            <wp:align>top</wp:align>
          </wp:positionV>
          <wp:extent cx="7785847" cy="1470660"/>
          <wp:effectExtent b="0" l="0" r="0" t="0"/>
          <wp:wrapTopAndBottom distB="0" distT="0"/>
          <wp:docPr id="3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785847" cy="147066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e75b5"/>
      <w:sz w:val="32"/>
      <w:szCs w:val="32"/>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e75b5"/>
      <w:sz w:val="32"/>
      <w:szCs w:val="32"/>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DA3D59"/>
    <w:pPr>
      <w:spacing w:after="0" w:line="240" w:lineRule="auto"/>
      <w:jc w:val="both"/>
    </w:pPr>
    <w:rPr>
      <w:rFonts w:ascii="Times New Roman YU" w:cs="Times New Roman" w:eastAsia="Times New Roman" w:hAnsi="Times New Roman YU"/>
      <w:sz w:val="24"/>
      <w:szCs w:val="20"/>
      <w:lang w:val="en-GB"/>
    </w:rPr>
  </w:style>
  <w:style w:type="paragraph" w:styleId="Heading1">
    <w:name w:val="heading 1"/>
    <w:basedOn w:val="Normal"/>
    <w:next w:val="Normal"/>
    <w:link w:val="Heading1Char"/>
    <w:uiPriority w:val="9"/>
    <w:qFormat w:val="1"/>
    <w:rsid w:val="00EF1BB5"/>
    <w:pPr>
      <w:keepNext w:val="1"/>
      <w:keepLines w:val="1"/>
      <w:spacing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link w:val="Heading2Char"/>
    <w:uiPriority w:val="9"/>
    <w:unhideWhenUsed w:val="1"/>
    <w:qFormat w:val="1"/>
    <w:rsid w:val="000459D1"/>
    <w:pPr>
      <w:keepNext w:val="1"/>
      <w:spacing w:after="60" w:before="240"/>
      <w:outlineLvl w:val="1"/>
    </w:pPr>
    <w:rPr>
      <w:rFonts w:ascii="Cambria" w:hAnsi="Cambria"/>
      <w:b w:val="1"/>
      <w:bCs w:val="1"/>
      <w:i w:val="1"/>
      <w:iCs w:val="1"/>
      <w:sz w:val="28"/>
      <w:szCs w:val="28"/>
    </w:rPr>
  </w:style>
  <w:style w:type="paragraph" w:styleId="Heading3">
    <w:name w:val="heading 3"/>
    <w:basedOn w:val="Normal"/>
    <w:next w:val="Normal"/>
    <w:link w:val="Heading3Char"/>
    <w:uiPriority w:val="9"/>
    <w:unhideWhenUsed w:val="1"/>
    <w:qFormat w:val="1"/>
    <w:rsid w:val="000459D1"/>
    <w:pPr>
      <w:keepNext w:val="1"/>
      <w:spacing w:after="60" w:before="240"/>
      <w:outlineLvl w:val="2"/>
    </w:pPr>
    <w:rPr>
      <w:rFonts w:ascii="Cambria" w:hAnsi="Cambria"/>
      <w:b w:val="1"/>
      <w:bCs w:val="1"/>
      <w:sz w:val="26"/>
      <w:szCs w:val="26"/>
    </w:rPr>
  </w:style>
  <w:style w:type="paragraph" w:styleId="Heading4">
    <w:name w:val="heading 4"/>
    <w:basedOn w:val="Normal"/>
    <w:next w:val="Normal"/>
    <w:link w:val="Heading4Char"/>
    <w:uiPriority w:val="9"/>
    <w:unhideWhenUsed w:val="1"/>
    <w:qFormat w:val="1"/>
    <w:rsid w:val="00497F31"/>
    <w:pPr>
      <w:keepNext w:val="1"/>
      <w:spacing w:after="60" w:before="240"/>
      <w:outlineLvl w:val="3"/>
    </w:pPr>
    <w:rPr>
      <w:rFonts w:ascii="Calibri" w:hAnsi="Calibri"/>
      <w:b w:val="1"/>
      <w:bCs w:val="1"/>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nhideWhenUsed w:val="1"/>
    <w:rsid w:val="00497F31"/>
    <w:pPr>
      <w:tabs>
        <w:tab w:val="center" w:pos="4680"/>
        <w:tab w:val="right" w:pos="9360"/>
      </w:tabs>
    </w:pPr>
  </w:style>
  <w:style w:type="character" w:styleId="HeaderChar" w:customStyle="1">
    <w:name w:val="Header Char"/>
    <w:basedOn w:val="DefaultParagraphFont"/>
    <w:link w:val="Header"/>
    <w:rsid w:val="00497F31"/>
  </w:style>
  <w:style w:type="paragraph" w:styleId="Footer">
    <w:name w:val="footer"/>
    <w:basedOn w:val="Normal"/>
    <w:link w:val="FooterChar"/>
    <w:uiPriority w:val="99"/>
    <w:unhideWhenUsed w:val="1"/>
    <w:rsid w:val="00497F31"/>
    <w:pPr>
      <w:tabs>
        <w:tab w:val="center" w:pos="4680"/>
        <w:tab w:val="right" w:pos="9360"/>
      </w:tabs>
    </w:pPr>
  </w:style>
  <w:style w:type="character" w:styleId="FooterChar" w:customStyle="1">
    <w:name w:val="Footer Char"/>
    <w:basedOn w:val="DefaultParagraphFont"/>
    <w:link w:val="Footer"/>
    <w:uiPriority w:val="99"/>
    <w:rsid w:val="00497F31"/>
  </w:style>
  <w:style w:type="character" w:styleId="Hyperlink">
    <w:name w:val="Hyperlink"/>
    <w:uiPriority w:val="99"/>
    <w:unhideWhenUsed w:val="1"/>
    <w:rsid w:val="00497F31"/>
    <w:rPr>
      <w:color w:val="0000ff"/>
      <w:u w:val="single"/>
    </w:rPr>
  </w:style>
  <w:style w:type="character" w:styleId="Heading4Char" w:customStyle="1">
    <w:name w:val="Heading 4 Char"/>
    <w:basedOn w:val="DefaultParagraphFont"/>
    <w:link w:val="Heading4"/>
    <w:uiPriority w:val="9"/>
    <w:rsid w:val="00497F31"/>
    <w:rPr>
      <w:rFonts w:ascii="Calibri" w:cs="Times New Roman" w:eastAsia="Times New Roman" w:hAnsi="Calibri"/>
      <w:b w:val="1"/>
      <w:bCs w:val="1"/>
      <w:sz w:val="28"/>
      <w:szCs w:val="28"/>
      <w:lang w:val="en-GB"/>
    </w:rPr>
  </w:style>
  <w:style w:type="character" w:styleId="Strong">
    <w:name w:val="Strong"/>
    <w:uiPriority w:val="22"/>
    <w:qFormat w:val="1"/>
    <w:rsid w:val="00497F31"/>
    <w:rPr>
      <w:b w:val="1"/>
      <w:bCs w:val="1"/>
    </w:rPr>
  </w:style>
  <w:style w:type="character" w:styleId="Heading1Char" w:customStyle="1">
    <w:name w:val="Heading 1 Char"/>
    <w:basedOn w:val="DefaultParagraphFont"/>
    <w:link w:val="Heading1"/>
    <w:uiPriority w:val="9"/>
    <w:rsid w:val="00EF1BB5"/>
    <w:rPr>
      <w:rFonts w:asciiTheme="majorHAnsi" w:cstheme="majorBidi" w:eastAsiaTheme="majorEastAsia" w:hAnsiTheme="majorHAnsi"/>
      <w:color w:val="2e74b5" w:themeColor="accent1" w:themeShade="0000BF"/>
      <w:sz w:val="32"/>
      <w:szCs w:val="32"/>
      <w:lang w:val="en-GB"/>
    </w:rPr>
  </w:style>
  <w:style w:type="paragraph" w:styleId="TOCHeading">
    <w:name w:val="TOC Heading"/>
    <w:basedOn w:val="Heading1"/>
    <w:next w:val="Normal"/>
    <w:uiPriority w:val="39"/>
    <w:unhideWhenUsed w:val="1"/>
    <w:qFormat w:val="1"/>
    <w:rsid w:val="00EF1BB5"/>
    <w:pPr>
      <w:spacing w:line="259" w:lineRule="auto"/>
      <w:jc w:val="left"/>
      <w:outlineLvl w:val="9"/>
    </w:pPr>
    <w:rPr>
      <w:lang w:val="en-US"/>
    </w:rPr>
  </w:style>
  <w:style w:type="paragraph" w:styleId="TOC1">
    <w:name w:val="toc 1"/>
    <w:basedOn w:val="Normal"/>
    <w:next w:val="Normal"/>
    <w:autoRedefine w:val="1"/>
    <w:uiPriority w:val="39"/>
    <w:unhideWhenUsed w:val="1"/>
    <w:rsid w:val="00EF1BB5"/>
    <w:pPr>
      <w:spacing w:after="100"/>
    </w:pPr>
  </w:style>
  <w:style w:type="character" w:styleId="Heading2Char" w:customStyle="1">
    <w:name w:val="Heading 2 Char"/>
    <w:basedOn w:val="DefaultParagraphFont"/>
    <w:link w:val="Heading2"/>
    <w:uiPriority w:val="9"/>
    <w:rsid w:val="000459D1"/>
    <w:rPr>
      <w:rFonts w:ascii="Cambria" w:cs="Times New Roman" w:eastAsia="Times New Roman" w:hAnsi="Cambria"/>
      <w:b w:val="1"/>
      <w:bCs w:val="1"/>
      <w:i w:val="1"/>
      <w:iCs w:val="1"/>
      <w:sz w:val="28"/>
      <w:szCs w:val="28"/>
      <w:lang w:val="en-GB"/>
    </w:rPr>
  </w:style>
  <w:style w:type="character" w:styleId="Heading3Char" w:customStyle="1">
    <w:name w:val="Heading 3 Char"/>
    <w:basedOn w:val="DefaultParagraphFont"/>
    <w:link w:val="Heading3"/>
    <w:uiPriority w:val="9"/>
    <w:rsid w:val="000459D1"/>
    <w:rPr>
      <w:rFonts w:ascii="Cambria" w:cs="Times New Roman" w:eastAsia="Times New Roman" w:hAnsi="Cambria"/>
      <w:b w:val="1"/>
      <w:bCs w:val="1"/>
      <w:sz w:val="26"/>
      <w:szCs w:val="26"/>
      <w:lang w:val="en-GB"/>
    </w:rPr>
  </w:style>
  <w:style w:type="paragraph" w:styleId="BalloonText">
    <w:name w:val="Balloon Text"/>
    <w:basedOn w:val="Normal"/>
    <w:link w:val="BalloonTextChar"/>
    <w:uiPriority w:val="99"/>
    <w:semiHidden w:val="1"/>
    <w:unhideWhenUsed w:val="1"/>
    <w:rsid w:val="009C2404"/>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C2404"/>
    <w:rPr>
      <w:rFonts w:ascii="Segoe UI" w:cs="Segoe UI" w:eastAsia="Times New Roman" w:hAnsi="Segoe UI"/>
      <w:sz w:val="18"/>
      <w:szCs w:val="18"/>
      <w:lang w:val="en-GB"/>
    </w:rPr>
  </w:style>
  <w:style w:type="paragraph" w:styleId="ListParagraph">
    <w:name w:val="List Paragraph"/>
    <w:basedOn w:val="Normal"/>
    <w:uiPriority w:val="34"/>
    <w:qFormat w:val="1"/>
    <w:rsid w:val="002302D9"/>
    <w:pPr>
      <w:ind w:left="720"/>
    </w:pPr>
  </w:style>
  <w:style w:type="character" w:styleId="PlaceholderText">
    <w:name w:val="Placeholder Text"/>
    <w:basedOn w:val="DefaultParagraphFont"/>
    <w:uiPriority w:val="99"/>
    <w:semiHidden w:val="1"/>
    <w:rsid w:val="00526C0F"/>
    <w:rPr>
      <w:color w:val="808080"/>
    </w:rPr>
  </w:style>
  <w:style w:type="table" w:styleId="TableGrid">
    <w:name w:val="Table Grid"/>
    <w:basedOn w:val="TableNormal"/>
    <w:uiPriority w:val="39"/>
    <w:rsid w:val="00526C0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6.jpg"/><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7.jp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IWkHKw6N9VC7Cr2hVt3SEXPzjQ==">CgMxLjAyDmguNDF3aXM0ZHFlaW9nOAByITE0eFBlZ2ZTaW9DVXJES2trSDFfLU0wVm1jWHp3TDJWWQ==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2025-02-28T06:58:00Z</dcterms:created>
  <dc:creator>Win 10</dc:creator>
</cp:coreProperties>
</file>